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DE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>OŠ DR.IVANA NOVAKA MACINEC</w:t>
      </w:r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32, 40306 </w:t>
      </w:r>
      <w:proofErr w:type="spellStart"/>
      <w:r>
        <w:rPr>
          <w:i/>
          <w:sz w:val="24"/>
          <w:szCs w:val="24"/>
        </w:rPr>
        <w:t>Macinec</w:t>
      </w:r>
      <w:proofErr w:type="spellEnd"/>
    </w:p>
    <w:p w:rsidR="00455A03" w:rsidRDefault="00455A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Tel. 040 858-482 </w:t>
      </w:r>
    </w:p>
    <w:p w:rsidR="007734A0" w:rsidRDefault="007B3753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</w:t>
      </w:r>
      <w:r w:rsidR="007734A0">
        <w:rPr>
          <w:i/>
          <w:sz w:val="24"/>
          <w:szCs w:val="24"/>
        </w:rPr>
        <w:t xml:space="preserve"> 112-07</w:t>
      </w:r>
      <w:r w:rsidR="00753748">
        <w:rPr>
          <w:i/>
          <w:sz w:val="24"/>
          <w:szCs w:val="24"/>
        </w:rPr>
        <w:t>/</w:t>
      </w:r>
      <w:r w:rsidR="00C92F63">
        <w:rPr>
          <w:i/>
          <w:sz w:val="24"/>
          <w:szCs w:val="24"/>
        </w:rPr>
        <w:t>2</w:t>
      </w:r>
      <w:r w:rsidR="00753748">
        <w:rPr>
          <w:i/>
          <w:sz w:val="24"/>
          <w:szCs w:val="24"/>
        </w:rPr>
        <w:t>1</w:t>
      </w:r>
      <w:r w:rsidR="007734A0">
        <w:rPr>
          <w:i/>
          <w:sz w:val="24"/>
          <w:szCs w:val="24"/>
        </w:rPr>
        <w:t>-01-0</w:t>
      </w:r>
      <w:r w:rsidR="00753748">
        <w:rPr>
          <w:i/>
          <w:sz w:val="24"/>
          <w:szCs w:val="24"/>
        </w:rPr>
        <w:t>7</w:t>
      </w:r>
    </w:p>
    <w:p w:rsidR="007B3753" w:rsidRDefault="007734A0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2109-34-</w:t>
      </w:r>
      <w:r w:rsidR="00C92F63">
        <w:rPr>
          <w:i/>
          <w:sz w:val="24"/>
          <w:szCs w:val="24"/>
        </w:rPr>
        <w:t>2</w:t>
      </w:r>
      <w:r w:rsidR="0075374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-01</w:t>
      </w:r>
      <w:r w:rsidR="007B3753">
        <w:rPr>
          <w:i/>
          <w:sz w:val="24"/>
          <w:szCs w:val="24"/>
        </w:rPr>
        <w:t xml:space="preserve"> </w:t>
      </w:r>
    </w:p>
    <w:p w:rsidR="00D027AE" w:rsidRDefault="00D027A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, </w:t>
      </w:r>
      <w:r w:rsidR="00753748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>.</w:t>
      </w:r>
      <w:r w:rsidR="00C92F63">
        <w:rPr>
          <w:i/>
          <w:sz w:val="24"/>
          <w:szCs w:val="24"/>
        </w:rPr>
        <w:t>08</w:t>
      </w:r>
      <w:r>
        <w:rPr>
          <w:i/>
          <w:sz w:val="24"/>
          <w:szCs w:val="24"/>
        </w:rPr>
        <w:t>.20</w:t>
      </w:r>
      <w:r w:rsidR="00C92F63">
        <w:rPr>
          <w:i/>
          <w:sz w:val="24"/>
          <w:szCs w:val="24"/>
        </w:rPr>
        <w:t>2</w:t>
      </w:r>
      <w:r w:rsidR="0075374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</w:t>
      </w: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Na temelju projekta ŠKOLE JEDNAKIH MOGUĆNOSTI u Međimurskoj županiji za </w:t>
      </w:r>
      <w:proofErr w:type="spellStart"/>
      <w:r>
        <w:rPr>
          <w:i/>
          <w:sz w:val="24"/>
          <w:szCs w:val="24"/>
        </w:rPr>
        <w:t>šk.god</w:t>
      </w:r>
      <w:proofErr w:type="spellEnd"/>
      <w:r>
        <w:rPr>
          <w:i/>
          <w:sz w:val="24"/>
          <w:szCs w:val="24"/>
        </w:rPr>
        <w:t>. 20</w:t>
      </w:r>
      <w:r w:rsidR="00062A05">
        <w:rPr>
          <w:i/>
          <w:sz w:val="24"/>
          <w:szCs w:val="24"/>
        </w:rPr>
        <w:t>2</w:t>
      </w:r>
      <w:r w:rsidR="0075374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./202</w:t>
      </w:r>
      <w:r w:rsidR="00753748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.,</w:t>
      </w:r>
      <w:r w:rsidR="00753748">
        <w:rPr>
          <w:i/>
          <w:sz w:val="24"/>
          <w:szCs w:val="24"/>
        </w:rPr>
        <w:t xml:space="preserve"> te sukladno Pravilniku o pomoćnicima u nastavi i stručnim komunikacijskim posrednicima ( NN 102/18, 59/19 i 22/20),</w:t>
      </w:r>
      <w:r>
        <w:rPr>
          <w:i/>
          <w:sz w:val="24"/>
          <w:szCs w:val="24"/>
        </w:rPr>
        <w:t xml:space="preserve"> Osnovna škola </w:t>
      </w:r>
      <w:proofErr w:type="spellStart"/>
      <w:r>
        <w:rPr>
          <w:i/>
          <w:sz w:val="24"/>
          <w:szCs w:val="24"/>
        </w:rPr>
        <w:t>Dr.Ivana</w:t>
      </w:r>
      <w:proofErr w:type="spellEnd"/>
      <w:r>
        <w:rPr>
          <w:i/>
          <w:sz w:val="24"/>
          <w:szCs w:val="24"/>
        </w:rPr>
        <w:t xml:space="preserve"> Novaka </w:t>
      </w: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 raspisuje</w:t>
      </w: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i/>
          <w:sz w:val="24"/>
          <w:szCs w:val="24"/>
        </w:rPr>
      </w:pPr>
    </w:p>
    <w:p w:rsidR="00D027AE" w:rsidRDefault="00D027AE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</w:t>
      </w:r>
      <w:r w:rsidR="00753748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</w:t>
      </w:r>
      <w:r w:rsidR="00062A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062A05">
        <w:rPr>
          <w:b/>
          <w:i/>
          <w:sz w:val="32"/>
          <w:szCs w:val="32"/>
        </w:rPr>
        <w:t>NATJEČAJ</w:t>
      </w:r>
    </w:p>
    <w:p w:rsidR="00D027AE" w:rsidRDefault="00D027A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="0075374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  <w:r>
        <w:rPr>
          <w:b/>
          <w:i/>
          <w:sz w:val="28"/>
          <w:szCs w:val="28"/>
        </w:rPr>
        <w:t>za pomoćnika/pomoćnicu u nastavi</w:t>
      </w:r>
      <w:r>
        <w:rPr>
          <w:b/>
          <w:i/>
          <w:sz w:val="32"/>
          <w:szCs w:val="32"/>
        </w:rPr>
        <w:t xml:space="preserve"> </w:t>
      </w:r>
    </w:p>
    <w:p w:rsidR="00D027AE" w:rsidRDefault="00D027AE">
      <w:pPr>
        <w:rPr>
          <w:b/>
          <w:i/>
          <w:sz w:val="32"/>
          <w:szCs w:val="32"/>
        </w:rPr>
      </w:pPr>
    </w:p>
    <w:p w:rsidR="00D027AE" w:rsidRPr="00BE3917" w:rsidRDefault="00D027AE" w:rsidP="00D027AE">
      <w:pPr>
        <w:pStyle w:val="Odlomakpopisa"/>
        <w:numPr>
          <w:ilvl w:val="0"/>
          <w:numId w:val="2"/>
        </w:numPr>
        <w:rPr>
          <w:b/>
          <w:i/>
          <w:sz w:val="24"/>
          <w:szCs w:val="24"/>
        </w:rPr>
      </w:pPr>
      <w:r w:rsidRPr="00BE3917">
        <w:rPr>
          <w:b/>
          <w:i/>
          <w:sz w:val="24"/>
          <w:szCs w:val="24"/>
        </w:rPr>
        <w:t xml:space="preserve">pomoćnik u nastavi učeniku s teškoćama u predmetnoj nastavi, </w:t>
      </w:r>
      <w:r w:rsidR="00753748">
        <w:rPr>
          <w:b/>
          <w:i/>
          <w:sz w:val="24"/>
          <w:szCs w:val="24"/>
        </w:rPr>
        <w:t>3</w:t>
      </w:r>
      <w:r w:rsidRPr="00BE3917">
        <w:rPr>
          <w:b/>
          <w:i/>
          <w:sz w:val="24"/>
          <w:szCs w:val="24"/>
        </w:rPr>
        <w:t xml:space="preserve"> izvršitelj</w:t>
      </w:r>
      <w:r w:rsidR="00753748">
        <w:rPr>
          <w:b/>
          <w:i/>
          <w:sz w:val="24"/>
          <w:szCs w:val="24"/>
        </w:rPr>
        <w:t>a</w:t>
      </w:r>
      <w:r w:rsidRPr="00BE3917">
        <w:rPr>
          <w:b/>
          <w:i/>
          <w:sz w:val="24"/>
          <w:szCs w:val="24"/>
        </w:rPr>
        <w:t xml:space="preserve"> ( m/ž), nepuno radno vrijeme – </w:t>
      </w:r>
      <w:r w:rsidR="00753748">
        <w:rPr>
          <w:b/>
          <w:i/>
          <w:sz w:val="24"/>
          <w:szCs w:val="24"/>
        </w:rPr>
        <w:t>25</w:t>
      </w:r>
      <w:r w:rsidRPr="00BE3917">
        <w:rPr>
          <w:b/>
          <w:i/>
          <w:sz w:val="24"/>
          <w:szCs w:val="24"/>
        </w:rPr>
        <w:t xml:space="preserve"> sati tjedno, na određeno radno vrijeme do kraja nastavne godine</w:t>
      </w:r>
      <w:r w:rsidR="00832671">
        <w:rPr>
          <w:b/>
          <w:i/>
          <w:sz w:val="24"/>
          <w:szCs w:val="24"/>
        </w:rPr>
        <w:t>, početak rada 0</w:t>
      </w:r>
      <w:r w:rsidR="00753748">
        <w:rPr>
          <w:b/>
          <w:i/>
          <w:sz w:val="24"/>
          <w:szCs w:val="24"/>
        </w:rPr>
        <w:t>6</w:t>
      </w:r>
      <w:r w:rsidR="00832671">
        <w:rPr>
          <w:b/>
          <w:i/>
          <w:sz w:val="24"/>
          <w:szCs w:val="24"/>
        </w:rPr>
        <w:t>.</w:t>
      </w:r>
      <w:r w:rsidR="00062A05">
        <w:rPr>
          <w:b/>
          <w:i/>
          <w:sz w:val="24"/>
          <w:szCs w:val="24"/>
        </w:rPr>
        <w:t>09</w:t>
      </w:r>
      <w:r w:rsidR="00832671">
        <w:rPr>
          <w:b/>
          <w:i/>
          <w:sz w:val="24"/>
          <w:szCs w:val="24"/>
        </w:rPr>
        <w:t>.20</w:t>
      </w:r>
      <w:r w:rsidR="00062A05">
        <w:rPr>
          <w:b/>
          <w:i/>
          <w:sz w:val="24"/>
          <w:szCs w:val="24"/>
        </w:rPr>
        <w:t>2</w:t>
      </w:r>
      <w:r w:rsidR="00753748">
        <w:rPr>
          <w:b/>
          <w:i/>
          <w:sz w:val="24"/>
          <w:szCs w:val="24"/>
        </w:rPr>
        <w:t>1</w:t>
      </w:r>
      <w:r w:rsidR="00832671">
        <w:rPr>
          <w:b/>
          <w:i/>
          <w:sz w:val="24"/>
          <w:szCs w:val="24"/>
        </w:rPr>
        <w:t>.</w:t>
      </w:r>
    </w:p>
    <w:p w:rsidR="00D027AE" w:rsidRDefault="00D027AE" w:rsidP="00D027AE">
      <w:pPr>
        <w:rPr>
          <w:i/>
          <w:sz w:val="24"/>
          <w:szCs w:val="24"/>
        </w:rPr>
      </w:pP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Kandidat treba udovoljavati sljedećim kriterijima ( sukladno Pravilniku o pomoćnicima u nastavi i stručnim komunikacijskim posrednicima NN 102/18.</w:t>
      </w:r>
      <w:r w:rsidR="00753748">
        <w:rPr>
          <w:i/>
          <w:sz w:val="24"/>
          <w:szCs w:val="24"/>
        </w:rPr>
        <w:t>,59/19 i 22/20</w:t>
      </w:r>
      <w:r>
        <w:rPr>
          <w:i/>
          <w:sz w:val="24"/>
          <w:szCs w:val="24"/>
        </w:rPr>
        <w:t>):</w:t>
      </w:r>
    </w:p>
    <w:p w:rsidR="00124E95" w:rsidRDefault="00124E95" w:rsidP="00D027AE">
      <w:pPr>
        <w:rPr>
          <w:i/>
          <w:sz w:val="24"/>
          <w:szCs w:val="24"/>
        </w:rPr>
      </w:pPr>
    </w:p>
    <w:p w:rsidR="00D027AE" w:rsidRDefault="00D027AE" w:rsidP="00D027AE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završeno najmanje četverogodišnje srednjoškolsko obrazovanje</w:t>
      </w:r>
    </w:p>
    <w:p w:rsidR="00124E95" w:rsidRDefault="00753748" w:rsidP="00753748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124E95">
        <w:rPr>
          <w:i/>
          <w:sz w:val="24"/>
          <w:szCs w:val="24"/>
        </w:rPr>
        <w:t xml:space="preserve">   </w:t>
      </w:r>
      <w:r w:rsidR="00124E95" w:rsidRPr="00124E95">
        <w:rPr>
          <w:i/>
          <w:sz w:val="24"/>
          <w:szCs w:val="24"/>
        </w:rPr>
        <w:t>z</w:t>
      </w:r>
      <w:r w:rsidRPr="00124E95">
        <w:rPr>
          <w:i/>
          <w:sz w:val="24"/>
          <w:szCs w:val="24"/>
        </w:rPr>
        <w:t>avršena edukacija za pomoćnike u nastavi</w:t>
      </w:r>
    </w:p>
    <w:p w:rsidR="00124E95" w:rsidRDefault="00124E95" w:rsidP="00753748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pomoćnik u nastavi ne smije biti roditelj/skrbnik niti drugi član uže obitelji</w:t>
      </w:r>
    </w:p>
    <w:p w:rsidR="00124E95" w:rsidRDefault="00124E95" w:rsidP="00124E95">
      <w:pPr>
        <w:pStyle w:val="Odlomakpopisa"/>
        <w:ind w:left="79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učenika kojemu će pružati potporu</w:t>
      </w:r>
    </w:p>
    <w:p w:rsidR="00124E95" w:rsidRDefault="00124E95" w:rsidP="00124E95">
      <w:pPr>
        <w:rPr>
          <w:i/>
          <w:sz w:val="24"/>
          <w:szCs w:val="24"/>
        </w:rPr>
      </w:pPr>
    </w:p>
    <w:p w:rsidR="00753748" w:rsidRPr="00124E95" w:rsidRDefault="00124E95" w:rsidP="00124E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Kandidati koji nemaju završenu edukaciju trebaju prije početka rada s učenikom biti educirani kroz pohađanje programa u minimalnom trajanju od 20 sati prema definiranim elementima programa. </w:t>
      </w:r>
      <w:r w:rsidR="00753748" w:rsidRPr="00124E95">
        <w:rPr>
          <w:i/>
          <w:sz w:val="24"/>
          <w:szCs w:val="24"/>
        </w:rPr>
        <w:t xml:space="preserve"> </w:t>
      </w: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:rsidR="00D027AE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Uz pisanu prijavu kandidati moraju priložiti: životopis, domovnicu ili dokaz o državljanstvu, </w:t>
      </w:r>
      <w:r w:rsidR="00124E95">
        <w:rPr>
          <w:i/>
          <w:sz w:val="24"/>
          <w:szCs w:val="24"/>
        </w:rPr>
        <w:t>dokaz o stupnju i vrsti stručne spreme</w:t>
      </w:r>
      <w:r>
        <w:rPr>
          <w:i/>
          <w:sz w:val="24"/>
          <w:szCs w:val="24"/>
        </w:rPr>
        <w:t>, uvjerenje da se protiv kandidata ne vodi kazneni postupak ili da kandidat nije pravomoćno osuđen na neko od kaznenih djela</w:t>
      </w:r>
      <w:r w:rsidR="00124E95">
        <w:rPr>
          <w:i/>
          <w:sz w:val="24"/>
          <w:szCs w:val="24"/>
        </w:rPr>
        <w:t xml:space="preserve"> glede zapreka za zasnivanje radnog odnosa iz čl. 106. Zakona o odgoju i obrazovanju u osnovnoj i srednjoj školi (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ne starije od dana objave </w:t>
      </w:r>
      <w:r w:rsidR="006855AD">
        <w:rPr>
          <w:b/>
          <w:i/>
          <w:sz w:val="24"/>
          <w:szCs w:val="24"/>
        </w:rPr>
        <w:t>natječaja</w:t>
      </w:r>
      <w:r w:rsidR="00124E95">
        <w:rPr>
          <w:i/>
          <w:sz w:val="24"/>
          <w:szCs w:val="24"/>
        </w:rPr>
        <w:t>),</w:t>
      </w:r>
      <w:r>
        <w:rPr>
          <w:i/>
          <w:sz w:val="24"/>
          <w:szCs w:val="24"/>
        </w:rPr>
        <w:t xml:space="preserve"> dokaz o  završenoj edukaciji za </w:t>
      </w:r>
      <w:r w:rsidR="00124E95">
        <w:rPr>
          <w:i/>
          <w:sz w:val="24"/>
          <w:szCs w:val="24"/>
        </w:rPr>
        <w:t>kandidate koji su završili edukaciju.</w:t>
      </w:r>
      <w:r>
        <w:rPr>
          <w:i/>
          <w:sz w:val="24"/>
          <w:szCs w:val="24"/>
        </w:rPr>
        <w:t xml:space="preserve"> Svi dokumenti dostavljaju se u preslikama.</w:t>
      </w:r>
    </w:p>
    <w:p w:rsidR="006F7058" w:rsidRDefault="006F7058" w:rsidP="00D027AE">
      <w:pPr>
        <w:rPr>
          <w:i/>
          <w:sz w:val="24"/>
          <w:szCs w:val="24"/>
        </w:rPr>
      </w:pPr>
    </w:p>
    <w:p w:rsidR="006F7058" w:rsidRDefault="00D027AE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Kandidati koji ostvaruju pravo prednosti pri zapošljavanju na temelju čl. 102. stavaka 1.-3. Zakona o hrvatskim braniteljima iz Domovinskog rata i članovima njihovih obitelji ( Narodne novine 121/17.), članka 48.f Zakona o zaštiti vojnih i civilnih invalida rata ( Narodne novine 33/92., 57/92., 77./92., 27.93., 58/93., 02/94., 76/94., 108/95., 108/96., 82/01., 103/03. i 148/13) ili članka 9. Zakona o profesionalnoj rehabilitaciji i zapošljavanju osoba s </w:t>
      </w:r>
      <w:r>
        <w:rPr>
          <w:i/>
          <w:sz w:val="24"/>
          <w:szCs w:val="24"/>
        </w:rPr>
        <w:lastRenderedPageBreak/>
        <w:t>invaliditetom ( Narodne novine 157/13., 152/14 i 39/18) dužni su u prijavi na javni poziv pozvati se na to pravo i uz prijavu na javni poziv pored navedenih isprava odnosno priloga priložiti svu propisanu dokumentaciju prema</w:t>
      </w:r>
      <w:r w:rsidR="006F7058">
        <w:rPr>
          <w:i/>
          <w:sz w:val="24"/>
          <w:szCs w:val="24"/>
        </w:rPr>
        <w:t xml:space="preserve"> posebnom</w:t>
      </w:r>
      <w:r>
        <w:rPr>
          <w:i/>
          <w:sz w:val="24"/>
          <w:szCs w:val="24"/>
        </w:rPr>
        <w:t xml:space="preserve"> </w:t>
      </w:r>
      <w:r w:rsidR="006F7058">
        <w:rPr>
          <w:i/>
          <w:sz w:val="24"/>
          <w:szCs w:val="24"/>
        </w:rPr>
        <w:t>zakonu te imaju prednost u odnosu na ostale kandidate samo pod jednakim uvjetima.</w:t>
      </w:r>
    </w:p>
    <w:p w:rsidR="006F7058" w:rsidRDefault="006F7058" w:rsidP="00D027AE">
      <w:pPr>
        <w:rPr>
          <w:i/>
          <w:sz w:val="24"/>
          <w:szCs w:val="24"/>
        </w:rPr>
      </w:pPr>
    </w:p>
    <w:p w:rsidR="006F7058" w:rsidRDefault="006F7058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Kandidati koji  se  pozivaju  na pravo prednosti pri zapošljavanju na temelju članka 102. stavaka 1.-3. Zakona o hrvatskim braniteljima iz Domovinskog rata i članovima njihovih obitelji dužni su uz prijavu na javni poziv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 w:history="1"/>
      <w:r w:rsidR="003D02D7">
        <w:rPr>
          <w:rStyle w:val="Hiperveza"/>
          <w:i/>
          <w:sz w:val="24"/>
          <w:szCs w:val="24"/>
        </w:rPr>
        <w:t xml:space="preserve"> https://branitelji.gov.hr/hr/zaposljavanje-843/843.</w:t>
      </w:r>
    </w:p>
    <w:p w:rsidR="006F7058" w:rsidRDefault="006F7058" w:rsidP="00D027AE">
      <w:pPr>
        <w:rPr>
          <w:b/>
          <w:i/>
          <w:sz w:val="24"/>
          <w:szCs w:val="24"/>
        </w:rPr>
      </w:pPr>
    </w:p>
    <w:p w:rsidR="006F7058" w:rsidRDefault="000E142F" w:rsidP="00D027A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Prijave se dostavljaju</w:t>
      </w:r>
      <w:r w:rsidR="004E24C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a</w:t>
      </w:r>
      <w:r w:rsidR="004E24C2">
        <w:rPr>
          <w:i/>
          <w:sz w:val="24"/>
          <w:szCs w:val="24"/>
        </w:rPr>
        <w:t xml:space="preserve">dresu Osnovne škole </w:t>
      </w:r>
      <w:proofErr w:type="spellStart"/>
      <w:r w:rsidR="004E24C2">
        <w:rPr>
          <w:i/>
          <w:sz w:val="24"/>
          <w:szCs w:val="24"/>
        </w:rPr>
        <w:t>Dr.Ivana</w:t>
      </w:r>
      <w:proofErr w:type="spellEnd"/>
      <w:r w:rsidR="004E24C2">
        <w:rPr>
          <w:i/>
          <w:sz w:val="24"/>
          <w:szCs w:val="24"/>
        </w:rPr>
        <w:t xml:space="preserve"> Novaka </w:t>
      </w:r>
      <w:proofErr w:type="spellStart"/>
      <w:r w:rsidR="004E24C2">
        <w:rPr>
          <w:i/>
          <w:sz w:val="24"/>
          <w:szCs w:val="24"/>
        </w:rPr>
        <w:t>Macinec</w:t>
      </w:r>
      <w:proofErr w:type="spellEnd"/>
      <w:r w:rsidR="004E24C2">
        <w:rPr>
          <w:i/>
          <w:sz w:val="24"/>
          <w:szCs w:val="24"/>
        </w:rPr>
        <w:t xml:space="preserve">, Glavna 32, 40306 </w:t>
      </w:r>
      <w:proofErr w:type="spellStart"/>
      <w:r w:rsidR="004E24C2">
        <w:rPr>
          <w:i/>
          <w:sz w:val="24"/>
          <w:szCs w:val="24"/>
        </w:rPr>
        <w:t>Macinec</w:t>
      </w:r>
      <w:proofErr w:type="spellEnd"/>
      <w:r w:rsidR="004E24C2">
        <w:rPr>
          <w:i/>
          <w:sz w:val="24"/>
          <w:szCs w:val="24"/>
        </w:rPr>
        <w:t xml:space="preserve">. Nepotpune i nepravovremene prijave neće se razmatrati. Natječajna dokumentacija se ne vraća. Kandidati će o rezultatima javnog poziva biti obaviješteni putem web stranice škole </w:t>
      </w:r>
      <w:hyperlink r:id="rId6" w:history="1">
        <w:r w:rsidR="004E24C2" w:rsidRPr="00EA31B4">
          <w:rPr>
            <w:rStyle w:val="Hiperveza"/>
            <w:i/>
            <w:sz w:val="24"/>
            <w:szCs w:val="24"/>
          </w:rPr>
          <w:t>www.os-inovaka-macinec.skole.hr</w:t>
        </w:r>
      </w:hyperlink>
      <w:r w:rsidR="004E24C2">
        <w:rPr>
          <w:i/>
          <w:sz w:val="24"/>
          <w:szCs w:val="24"/>
        </w:rPr>
        <w:t>., u roku od 15 dana od isteka roka za podnošenje prijava.</w:t>
      </w:r>
    </w:p>
    <w:p w:rsidR="004E24C2" w:rsidRDefault="004E24C2" w:rsidP="00D027AE">
      <w:pPr>
        <w:rPr>
          <w:i/>
          <w:sz w:val="24"/>
          <w:szCs w:val="24"/>
        </w:rPr>
      </w:pPr>
    </w:p>
    <w:p w:rsidR="004E24C2" w:rsidRDefault="004E24C2" w:rsidP="00D027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Prijavom na </w:t>
      </w:r>
      <w:r w:rsidR="00AF5308">
        <w:rPr>
          <w:i/>
          <w:sz w:val="24"/>
          <w:szCs w:val="24"/>
        </w:rPr>
        <w:t>natječaj</w:t>
      </w:r>
      <w:r>
        <w:rPr>
          <w:i/>
          <w:sz w:val="24"/>
          <w:szCs w:val="24"/>
        </w:rPr>
        <w:t xml:space="preserve"> pristajete na obradu i korištenje osobnih podataka za potrebe provedbe procesa zapošljavanja kojeg provodi OŠ </w:t>
      </w:r>
      <w:proofErr w:type="spellStart"/>
      <w:r>
        <w:rPr>
          <w:i/>
          <w:sz w:val="24"/>
          <w:szCs w:val="24"/>
        </w:rPr>
        <w:t>Dr.Ivana</w:t>
      </w:r>
      <w:proofErr w:type="spellEnd"/>
      <w:r>
        <w:rPr>
          <w:i/>
          <w:sz w:val="24"/>
          <w:szCs w:val="24"/>
        </w:rPr>
        <w:t xml:space="preserve"> Novaka </w:t>
      </w:r>
      <w:proofErr w:type="spellStart"/>
      <w:r>
        <w:rPr>
          <w:i/>
          <w:sz w:val="24"/>
          <w:szCs w:val="24"/>
        </w:rPr>
        <w:t>Macinec</w:t>
      </w:r>
      <w:proofErr w:type="spellEnd"/>
      <w:r>
        <w:rPr>
          <w:i/>
          <w:sz w:val="24"/>
          <w:szCs w:val="24"/>
        </w:rPr>
        <w:t xml:space="preserve">, a koje dobrovoljno navodite u životopisu odnosno koji su dostupni iz priloženih dokaza o ispunjavanju uvjeta iz </w:t>
      </w:r>
      <w:r w:rsidR="00070F11">
        <w:rPr>
          <w:i/>
          <w:sz w:val="24"/>
          <w:szCs w:val="24"/>
        </w:rPr>
        <w:t>natječaja</w:t>
      </w:r>
      <w:r>
        <w:rPr>
          <w:i/>
          <w:sz w:val="24"/>
          <w:szCs w:val="24"/>
        </w:rPr>
        <w:t>.</w:t>
      </w:r>
    </w:p>
    <w:p w:rsidR="00124E95" w:rsidRDefault="00124E95" w:rsidP="00D027AE">
      <w:pPr>
        <w:rPr>
          <w:i/>
          <w:sz w:val="24"/>
          <w:szCs w:val="24"/>
        </w:rPr>
      </w:pPr>
    </w:p>
    <w:p w:rsidR="004E24C2" w:rsidRPr="00BE3917" w:rsidRDefault="004E24C2" w:rsidP="00D027AE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070F11">
        <w:rPr>
          <w:b/>
          <w:i/>
          <w:sz w:val="24"/>
          <w:szCs w:val="24"/>
        </w:rPr>
        <w:t xml:space="preserve">Natječaj je </w:t>
      </w:r>
      <w:r w:rsidRPr="00BE3917">
        <w:rPr>
          <w:b/>
          <w:i/>
          <w:sz w:val="24"/>
          <w:szCs w:val="24"/>
        </w:rPr>
        <w:t xml:space="preserve">otvoren  osam ( 8) dana, od </w:t>
      </w:r>
      <w:r w:rsidR="00070F11">
        <w:rPr>
          <w:b/>
          <w:i/>
          <w:sz w:val="24"/>
          <w:szCs w:val="24"/>
        </w:rPr>
        <w:t>2</w:t>
      </w:r>
      <w:r w:rsidR="00124E95">
        <w:rPr>
          <w:b/>
          <w:i/>
          <w:sz w:val="24"/>
          <w:szCs w:val="24"/>
        </w:rPr>
        <w:t>0</w:t>
      </w:r>
      <w:r w:rsidRPr="00BE3917">
        <w:rPr>
          <w:b/>
          <w:i/>
          <w:sz w:val="24"/>
          <w:szCs w:val="24"/>
        </w:rPr>
        <w:t>.</w:t>
      </w:r>
      <w:r w:rsidR="00070F11">
        <w:rPr>
          <w:b/>
          <w:i/>
          <w:sz w:val="24"/>
          <w:szCs w:val="24"/>
        </w:rPr>
        <w:t>08</w:t>
      </w:r>
      <w:r w:rsidRPr="00BE3917">
        <w:rPr>
          <w:b/>
          <w:i/>
          <w:sz w:val="24"/>
          <w:szCs w:val="24"/>
        </w:rPr>
        <w:t>.20</w:t>
      </w:r>
      <w:r w:rsidR="00070F11">
        <w:rPr>
          <w:b/>
          <w:i/>
          <w:sz w:val="24"/>
          <w:szCs w:val="24"/>
        </w:rPr>
        <w:t>2</w:t>
      </w:r>
      <w:r w:rsidR="00124E95">
        <w:rPr>
          <w:b/>
          <w:i/>
          <w:sz w:val="24"/>
          <w:szCs w:val="24"/>
        </w:rPr>
        <w:t>1</w:t>
      </w:r>
      <w:r w:rsidRPr="00BE3917">
        <w:rPr>
          <w:b/>
          <w:i/>
          <w:sz w:val="24"/>
          <w:szCs w:val="24"/>
        </w:rPr>
        <w:t xml:space="preserve">. do </w:t>
      </w:r>
      <w:r w:rsidR="007F2B33">
        <w:rPr>
          <w:b/>
          <w:i/>
          <w:sz w:val="24"/>
          <w:szCs w:val="24"/>
        </w:rPr>
        <w:t>2</w:t>
      </w:r>
      <w:r w:rsidR="00907C07">
        <w:rPr>
          <w:b/>
          <w:i/>
          <w:sz w:val="24"/>
          <w:szCs w:val="24"/>
        </w:rPr>
        <w:t>7</w:t>
      </w:r>
      <w:bookmarkStart w:id="0" w:name="_GoBack"/>
      <w:bookmarkEnd w:id="0"/>
      <w:r w:rsidRPr="00BE3917">
        <w:rPr>
          <w:b/>
          <w:i/>
          <w:sz w:val="24"/>
          <w:szCs w:val="24"/>
        </w:rPr>
        <w:t>.</w:t>
      </w:r>
      <w:r w:rsidR="00070F11">
        <w:rPr>
          <w:b/>
          <w:i/>
          <w:sz w:val="24"/>
          <w:szCs w:val="24"/>
        </w:rPr>
        <w:t>0</w:t>
      </w:r>
      <w:r w:rsidR="007F2B33">
        <w:rPr>
          <w:b/>
          <w:i/>
          <w:sz w:val="24"/>
          <w:szCs w:val="24"/>
        </w:rPr>
        <w:t>8</w:t>
      </w:r>
      <w:r w:rsidRPr="00BE3917">
        <w:rPr>
          <w:b/>
          <w:i/>
          <w:sz w:val="24"/>
          <w:szCs w:val="24"/>
        </w:rPr>
        <w:t>.20</w:t>
      </w:r>
      <w:r w:rsidR="00070F11">
        <w:rPr>
          <w:b/>
          <w:i/>
          <w:sz w:val="24"/>
          <w:szCs w:val="24"/>
        </w:rPr>
        <w:t>2</w:t>
      </w:r>
      <w:r w:rsidR="007F2B33">
        <w:rPr>
          <w:b/>
          <w:i/>
          <w:sz w:val="24"/>
          <w:szCs w:val="24"/>
        </w:rPr>
        <w:t>1</w:t>
      </w:r>
      <w:r w:rsidRPr="00BE3917">
        <w:rPr>
          <w:b/>
          <w:i/>
          <w:sz w:val="24"/>
          <w:szCs w:val="24"/>
        </w:rPr>
        <w:t>.</w:t>
      </w:r>
    </w:p>
    <w:p w:rsidR="006F7058" w:rsidRDefault="006F7058" w:rsidP="00D027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</w:p>
    <w:p w:rsidR="004E24C2" w:rsidRDefault="004E24C2" w:rsidP="00D027AE">
      <w:pPr>
        <w:rPr>
          <w:b/>
          <w:i/>
          <w:sz w:val="24"/>
          <w:szCs w:val="24"/>
        </w:rPr>
      </w:pPr>
    </w:p>
    <w:p w:rsidR="004E24C2" w:rsidRDefault="004E24C2" w:rsidP="00D027AE">
      <w:pPr>
        <w:rPr>
          <w:b/>
          <w:i/>
          <w:sz w:val="24"/>
          <w:szCs w:val="24"/>
        </w:rPr>
      </w:pPr>
    </w:p>
    <w:p w:rsidR="004E24C2" w:rsidRPr="006F7058" w:rsidRDefault="004E24C2" w:rsidP="00D027A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 w:rsidRPr="004E24C2">
        <w:rPr>
          <w:i/>
          <w:sz w:val="24"/>
          <w:szCs w:val="24"/>
        </w:rPr>
        <w:t xml:space="preserve">Ravnateljica škole, Božena </w:t>
      </w:r>
      <w:proofErr w:type="spellStart"/>
      <w:r w:rsidRPr="004E24C2">
        <w:rPr>
          <w:i/>
          <w:sz w:val="24"/>
          <w:szCs w:val="24"/>
        </w:rPr>
        <w:t>Dogša</w:t>
      </w:r>
      <w:proofErr w:type="spellEnd"/>
      <w:r w:rsidRPr="004E24C2">
        <w:rPr>
          <w:i/>
          <w:sz w:val="24"/>
          <w:szCs w:val="24"/>
        </w:rPr>
        <w:t>, prof</w:t>
      </w:r>
      <w:r>
        <w:rPr>
          <w:b/>
          <w:i/>
          <w:sz w:val="24"/>
          <w:szCs w:val="24"/>
        </w:rPr>
        <w:t>.</w:t>
      </w:r>
    </w:p>
    <w:sectPr w:rsidR="004E24C2" w:rsidRPr="006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3D"/>
    <w:multiLevelType w:val="hybridMultilevel"/>
    <w:tmpl w:val="13FC1F2C"/>
    <w:lvl w:ilvl="0" w:tplc="41FA6A22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8473AB"/>
    <w:multiLevelType w:val="hybridMultilevel"/>
    <w:tmpl w:val="E70C62BA"/>
    <w:lvl w:ilvl="0" w:tplc="85E65D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03"/>
    <w:rsid w:val="00041A08"/>
    <w:rsid w:val="00062A05"/>
    <w:rsid w:val="00070F11"/>
    <w:rsid w:val="000E142F"/>
    <w:rsid w:val="00124E95"/>
    <w:rsid w:val="003D02D7"/>
    <w:rsid w:val="003E1E54"/>
    <w:rsid w:val="00455A03"/>
    <w:rsid w:val="004E24C2"/>
    <w:rsid w:val="006855AD"/>
    <w:rsid w:val="006F7058"/>
    <w:rsid w:val="00753748"/>
    <w:rsid w:val="007734A0"/>
    <w:rsid w:val="007B3753"/>
    <w:rsid w:val="007F2B33"/>
    <w:rsid w:val="00832671"/>
    <w:rsid w:val="00907C07"/>
    <w:rsid w:val="00961918"/>
    <w:rsid w:val="00A95ADE"/>
    <w:rsid w:val="00AF5308"/>
    <w:rsid w:val="00B45007"/>
    <w:rsid w:val="00BE3917"/>
    <w:rsid w:val="00C92F63"/>
    <w:rsid w:val="00D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342E"/>
  <w15:chartTrackingRefBased/>
  <w15:docId w15:val="{D51F8534-09C2-4E83-9A05-8218848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7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705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705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6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inovaka-macinec.skole.hr" TargetMode="External"/><Relationship Id="rId5" Type="http://schemas.openxmlformats.org/officeDocument/2006/relationships/hyperlink" Target="https://branitelji.gov.hr/UserDocsimages//NG/12%20Prosinac/Zapo%C5%A1ljavanje//Popis%20dokaza%20za%20o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cp:lastPrinted>2021-08-19T08:31:00Z</cp:lastPrinted>
  <dcterms:created xsi:type="dcterms:W3CDTF">2021-08-19T08:31:00Z</dcterms:created>
  <dcterms:modified xsi:type="dcterms:W3CDTF">2021-08-19T08:31:00Z</dcterms:modified>
</cp:coreProperties>
</file>